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F15854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7A6E98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14AD6EA" w:rsidRDefault="0071620A" w14:paraId="7959E018" w14:textId="5827C1A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14AD6E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14AD6E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14AD6EA" w:rsidR="0066243F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314AD6EA" w:rsidR="31FAD1D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14AD6EA" w:rsidR="0066243F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314AD6EA" w:rsidR="48B42001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14AD6EA" w:rsidR="0066243F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07F6E2D2" w14:textId="14D304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14AD6E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14AD6E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14AD6EA" w:rsidR="0085747A">
        <w:rPr>
          <w:rFonts w:ascii="Corbel" w:hAnsi="Corbel"/>
          <w:sz w:val="20"/>
          <w:szCs w:val="20"/>
        </w:rPr>
        <w:t>)</w:t>
      </w:r>
    </w:p>
    <w:p w:rsidRPr="00EA4832" w:rsidR="00445970" w:rsidP="314AD6EA" w:rsidRDefault="00445970" w14:paraId="25684D8F" w14:textId="4291B1A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bookmarkStart w:name="_Hlk90548640" w:id="0"/>
      <w:r w:rsidR="0066243F">
        <w:rPr>
          <w:rFonts w:ascii="Corbel" w:hAnsi="Corbel"/>
          <w:sz w:val="20"/>
          <w:szCs w:val="20"/>
        </w:rPr>
        <w:t>202</w:t>
      </w:r>
      <w:r w:rsidR="00EC60CE">
        <w:rPr>
          <w:rFonts w:ascii="Corbel" w:hAnsi="Corbel"/>
          <w:sz w:val="20"/>
          <w:szCs w:val="20"/>
        </w:rPr>
        <w:t>3</w:t>
      </w:r>
      <w:r w:rsidR="0066243F">
        <w:rPr>
          <w:rFonts w:ascii="Corbel" w:hAnsi="Corbel"/>
          <w:sz w:val="20"/>
          <w:szCs w:val="20"/>
        </w:rPr>
        <w:t>/</w:t>
      </w:r>
      <w:r w:rsidR="6E9094B1">
        <w:rPr>
          <w:rFonts w:ascii="Corbel" w:hAnsi="Corbel"/>
          <w:sz w:val="20"/>
          <w:szCs w:val="20"/>
        </w:rPr>
        <w:t>20</w:t>
      </w:r>
      <w:r w:rsidR="0066243F">
        <w:rPr>
          <w:rFonts w:ascii="Corbel" w:hAnsi="Corbel"/>
          <w:sz w:val="20"/>
          <w:szCs w:val="20"/>
        </w:rPr>
        <w:t>2</w:t>
      </w:r>
      <w:r w:rsidR="00EC60CE">
        <w:rPr>
          <w:rFonts w:ascii="Corbel" w:hAnsi="Corbel"/>
          <w:sz w:val="20"/>
          <w:szCs w:val="20"/>
        </w:rPr>
        <w:t>4</w:t>
      </w:r>
      <w:bookmarkEnd w:id="0"/>
    </w:p>
    <w:p w:rsidRPr="009C54AE" w:rsidR="0085747A" w:rsidP="009C54AE" w:rsidRDefault="0085747A" w14:paraId="2D74346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E0C0C6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9FF8CBB" w14:paraId="2AE3A9B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F444D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4AD6EA" w:rsidRDefault="0066243F" w14:paraId="4A5E9E17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4AD6EA" w:rsidR="0066243F">
              <w:rPr>
                <w:rFonts w:ascii="Corbel" w:hAnsi="Corbel"/>
                <w:b w:val="1"/>
                <w:bCs w:val="1"/>
                <w:sz w:val="24"/>
                <w:szCs w:val="24"/>
              </w:rPr>
              <w:t>Podmioty niepubliczne w administracji publicznej</w:t>
            </w:r>
          </w:p>
        </w:tc>
      </w:tr>
      <w:tr w:rsidRPr="009C54AE" w:rsidR="0085747A" w:rsidTr="39FF8CBB" w14:paraId="525D5F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F328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243F" w14:paraId="5D63A2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A2SO51</w:t>
            </w:r>
          </w:p>
        </w:tc>
      </w:tr>
      <w:tr w:rsidRPr="009C54AE" w:rsidR="0085747A" w:rsidTr="39FF8CBB" w14:paraId="74A93DA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32BD6D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4AD6EA" w:rsidRDefault="00EC60CE" w14:paraId="23DD1CDE" w14:textId="40353F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4AD6EA" w:rsidR="00EC60C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39FF8CBB" w14:paraId="6CBDA5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AFE5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4AD6EA" w:rsidRDefault="002673CD" w14:paraId="45F896CA" w14:textId="150BA0F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4AD6EA" w:rsidR="0E8180A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314AD6EA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314AD6EA" w:rsidR="00EC60CE">
              <w:rPr>
                <w:rFonts w:ascii="Corbel" w:hAnsi="Corbel"/>
                <w:b w:val="0"/>
                <w:bCs w:val="0"/>
                <w:sz w:val="24"/>
                <w:szCs w:val="24"/>
              </w:rPr>
              <w:t>o</w:t>
            </w:r>
            <w:r w:rsidRPr="314AD6EA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Administracji</w:t>
            </w:r>
          </w:p>
        </w:tc>
      </w:tr>
      <w:tr w:rsidRPr="009C54AE" w:rsidR="0085747A" w:rsidTr="39FF8CBB" w14:paraId="3B993B4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78F7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35BD56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39FF8CBB" w14:paraId="6CFFDAB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08407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60CE" w14:paraId="6424A5F7" w14:textId="27654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39FF8CBB" w14:paraId="69473E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763F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096456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9FF8CBB" w14:paraId="015F41B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3354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243F" w14:paraId="6540C8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9FF8CBB" w14:paraId="2BB7F6D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6975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4AD6EA" w:rsidRDefault="002673CD" w14:paraId="6EC236A9" w14:textId="3D51AD0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 w:rsidRPr="39FF8CBB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39FF8CBB" w:rsidR="68560330">
              <w:rPr>
                <w:rFonts w:ascii="Corbel" w:hAnsi="Corbel"/>
                <w:b w:val="0"/>
                <w:bCs w:val="0"/>
                <w:sz w:val="24"/>
                <w:szCs w:val="24"/>
              </w:rPr>
              <w:t>Rok</w:t>
            </w:r>
            <w:proofErr w:type="spellEnd"/>
            <w:r w:rsidRPr="39FF8CBB" w:rsidR="6856033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I/semestr II</w:t>
            </w:r>
          </w:p>
        </w:tc>
      </w:tr>
      <w:tr w:rsidRPr="009C54AE" w:rsidR="0085747A" w:rsidTr="39FF8CBB" w14:paraId="07C3D3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583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243F" w14:paraId="5C0A07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39FF8CBB" w14:paraId="45A5BDF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E9C4F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4DA81E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9FF8CBB" w14:paraId="4D7843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2761E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824AC1" w14:paraId="0880BA50" w14:textId="65D0C1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  <w:tr w:rsidRPr="009C54AE" w:rsidR="00824AC1" w:rsidTr="39FF8CBB" w14:paraId="7F602694" w14:textId="77777777">
        <w:tc>
          <w:tcPr>
            <w:tcW w:w="2694" w:type="dxa"/>
            <w:tcMar/>
            <w:vAlign w:val="center"/>
          </w:tcPr>
          <w:p w:rsidRPr="009C54AE" w:rsidR="00824AC1" w:rsidP="00824AC1" w:rsidRDefault="00824AC1" w14:paraId="19C8AE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24AC1" w:rsidP="314AD6EA" w:rsidRDefault="00824AC1" w14:paraId="42E8FDDF" w14:textId="0CF47EE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4AD6EA" w:rsidR="00824AC1">
              <w:rPr>
                <w:rFonts w:ascii="Corbel" w:hAnsi="Corbel"/>
                <w:b w:val="0"/>
                <w:bCs w:val="0"/>
                <w:sz w:val="24"/>
                <w:szCs w:val="24"/>
              </w:rPr>
              <w:t>dr Anna Łukaszuk</w:t>
            </w:r>
          </w:p>
        </w:tc>
      </w:tr>
    </w:tbl>
    <w:p w:rsidRPr="009C54AE" w:rsidR="0085747A" w:rsidP="009C54AE" w:rsidRDefault="0085747A" w14:paraId="26B5026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92A5FB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9A6ED1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3E142C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930"/>
        <w:gridCol w:w="735"/>
        <w:gridCol w:w="945"/>
        <w:gridCol w:w="765"/>
        <w:gridCol w:w="840"/>
        <w:gridCol w:w="571"/>
        <w:gridCol w:w="948"/>
        <w:gridCol w:w="1189"/>
        <w:gridCol w:w="1505"/>
      </w:tblGrid>
      <w:tr w:rsidRPr="009C54AE" w:rsidR="00015B8F" w:rsidTr="314AD6EA" w14:paraId="77B75FE5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3CB76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F7EAA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6FF3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E338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F35A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3F433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A66BE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A950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818B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CDA6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7AD7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14AD6EA" w14:paraId="0E15812E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24AC1" w14:paraId="50E6B9A5" w14:textId="1BD615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3E6CC6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0EF5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FE44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A8A1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5803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8BCE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4846F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BC4B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1DA2EA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A096D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FCE389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AA1578" w14:paraId="555E610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AA1578" w14:paraId="20BE52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0772CC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6FD143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673CD" w14:paraId="25FDB1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1088256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20FA40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14AD6EA" w:rsidR="0085747A">
        <w:rPr>
          <w:rFonts w:ascii="Corbel" w:hAnsi="Corbel"/>
        </w:rPr>
        <w:t xml:space="preserve">2.Wymagania wstępne </w:t>
      </w:r>
    </w:p>
    <w:p w:rsidR="314AD6EA" w:rsidP="314AD6EA" w:rsidRDefault="314AD6EA" w14:paraId="33247F84" w14:textId="06575C6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14AD6EA" w14:paraId="323DAB2B" w14:textId="77777777">
        <w:tc>
          <w:tcPr>
            <w:tcW w:w="9670" w:type="dxa"/>
            <w:tcMar/>
          </w:tcPr>
          <w:p w:rsidRPr="009C54AE" w:rsidR="0085747A" w:rsidP="314AD6EA" w:rsidRDefault="00AA1578" w14:paraId="3D138E0F" w14:textId="280B8C6F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4AD6EA" w:rsidR="6536E69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314AD6EA" w:rsidR="00AA15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314AD6EA" w:rsidR="6536E69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02DC62A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BC20FF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EEC3CE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7E901D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0F7ACF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3063595E" w14:textId="77777777">
        <w:tc>
          <w:tcPr>
            <w:tcW w:w="851" w:type="dxa"/>
            <w:vAlign w:val="center"/>
          </w:tcPr>
          <w:p w:rsidRPr="009C54AE" w:rsidR="0085747A" w:rsidP="009C54AE" w:rsidRDefault="0085747A" w14:paraId="08B2FA6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1C1306" w:rsidRDefault="001C1306" w14:paraId="553D6BF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wyspecjalizowaną wiedzę w zakresie włączania w procesy administrowania podmiotu spoza sfery administracji publicznej oraz o formach prawnych ich udziału.</w:t>
            </w:r>
          </w:p>
        </w:tc>
      </w:tr>
      <w:tr w:rsidRPr="009C54AE" w:rsidR="0085747A" w:rsidTr="00923D7D" w14:paraId="69192E10" w14:textId="77777777">
        <w:tc>
          <w:tcPr>
            <w:tcW w:w="851" w:type="dxa"/>
            <w:vAlign w:val="center"/>
          </w:tcPr>
          <w:p w:rsidRPr="009C54AE" w:rsidR="0085747A" w:rsidP="004D6784" w:rsidRDefault="004D6784" w14:paraId="6E6829F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4D6784" w:rsidRDefault="001C1306" w14:paraId="2D1DBE4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nabywa umiejętności w zakresie </w:t>
            </w:r>
            <w:r w:rsidR="004D6784">
              <w:rPr>
                <w:rFonts w:ascii="Corbel" w:hAnsi="Corbel"/>
                <w:b w:val="0"/>
                <w:sz w:val="24"/>
                <w:szCs w:val="24"/>
              </w:rPr>
              <w:t>praktycznego za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4D6784">
              <w:rPr>
                <w:rFonts w:ascii="Corbel" w:hAnsi="Corbel"/>
                <w:b w:val="0"/>
                <w:sz w:val="24"/>
                <w:szCs w:val="24"/>
              </w:rPr>
              <w:t>konkretnej formy udziału podmiotów niepublicznych w sferach działania administracji publicznej.</w:t>
            </w:r>
          </w:p>
        </w:tc>
      </w:tr>
      <w:tr w:rsidRPr="009C54AE" w:rsidR="0085747A" w:rsidTr="00923D7D" w14:paraId="329B9635" w14:textId="77777777">
        <w:tc>
          <w:tcPr>
            <w:tcW w:w="851" w:type="dxa"/>
            <w:vAlign w:val="center"/>
          </w:tcPr>
          <w:p w:rsidRPr="009C54AE" w:rsidR="0085747A" w:rsidP="004D6784" w:rsidRDefault="0085747A" w14:paraId="060903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D67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4D6784" w:rsidRDefault="004D6784" w14:paraId="22CD21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kompetencje w zakresie aktywnego uczestnictwa w przewidzianych przez prawo formach udziału w zadaniach administracji publicznej, tak z perspektywy obywatela, jak również członka organizacji.</w:t>
            </w:r>
          </w:p>
        </w:tc>
      </w:tr>
    </w:tbl>
    <w:p w:rsidRPr="009C54AE" w:rsidR="0085747A" w:rsidP="009C54AE" w:rsidRDefault="0085747A" w14:paraId="15DE34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89352D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6DD52A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314AD6EA" w14:paraId="472E0145" w14:textId="77777777">
        <w:tc>
          <w:tcPr>
            <w:tcW w:w="1681" w:type="dxa"/>
            <w:tcMar/>
            <w:vAlign w:val="center"/>
          </w:tcPr>
          <w:p w:rsidRPr="009C54AE" w:rsidR="0085747A" w:rsidP="314AD6EA" w:rsidRDefault="0085747A" w14:paraId="43B99183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314AD6EA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(</w:t>
            </w:r>
            <w:r w:rsidRPr="314AD6EA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efekt uczenia się</w:t>
            </w:r>
            <w:r w:rsidRPr="314AD6EA" w:rsidR="4579B84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314AD6EA" w:rsidRDefault="0085747A" w14:paraId="41102030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314AD6EA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314AD6EA" w:rsidRDefault="0085747A" w14:paraId="22AFA3DC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314AD6EA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Pr="009C54AE" w:rsidR="0085747A" w:rsidTr="314AD6EA" w14:paraId="6D7BC9FF" w14:textId="77777777">
        <w:tc>
          <w:tcPr>
            <w:tcW w:w="1681" w:type="dxa"/>
            <w:tcMar/>
          </w:tcPr>
          <w:p w:rsidRPr="009C54AE" w:rsidR="0085747A" w:rsidP="314AD6EA" w:rsidRDefault="0085747A" w14:paraId="4AF37F7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74" w:type="dxa"/>
            <w:tcMar/>
          </w:tcPr>
          <w:p w:rsidRPr="00AA1578" w:rsidR="0085747A" w:rsidP="314AD6EA" w:rsidRDefault="009075B7" w14:paraId="7A6D07E9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  <w:tcMar/>
          </w:tcPr>
          <w:p w:rsidRPr="009C54AE" w:rsidR="0085747A" w:rsidP="314AD6EA" w:rsidRDefault="009075B7" w14:paraId="43D56B2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K_W03</w:t>
            </w:r>
          </w:p>
        </w:tc>
      </w:tr>
      <w:tr w:rsidRPr="009C54AE" w:rsidR="0085747A" w:rsidTr="314AD6EA" w14:paraId="0A70DF10" w14:textId="77777777">
        <w:tc>
          <w:tcPr>
            <w:tcW w:w="1681" w:type="dxa"/>
            <w:tcMar/>
          </w:tcPr>
          <w:p w:rsidRPr="009C54AE" w:rsidR="0085747A" w:rsidP="314AD6EA" w:rsidRDefault="0085747A" w14:paraId="410122E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4" w:type="dxa"/>
            <w:tcMar/>
          </w:tcPr>
          <w:p w:rsidRPr="00AA1578" w:rsidR="0085747A" w:rsidP="314AD6EA" w:rsidRDefault="009075B7" w14:paraId="63A443FE" w14:textId="77777777" w14:noSpellErr="1">
            <w:pPr>
              <w:pStyle w:val="NormalnyWeb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 instytucji administracyjnych i prawnych, a także posiadając szeroką wiedzę o poglądach doktryny i orzecznictwa na temat struktur i instytucji administracyjno-prawnych.</w:t>
            </w:r>
          </w:p>
        </w:tc>
        <w:tc>
          <w:tcPr>
            <w:tcW w:w="1865" w:type="dxa"/>
            <w:tcMar/>
          </w:tcPr>
          <w:p w:rsidRPr="009C54AE" w:rsidR="0085747A" w:rsidP="314AD6EA" w:rsidRDefault="009075B7" w14:paraId="2FD145D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K_W06</w:t>
            </w:r>
          </w:p>
        </w:tc>
      </w:tr>
      <w:tr w:rsidRPr="009C54AE" w:rsidR="009075B7" w:rsidTr="314AD6EA" w14:paraId="3DC6FFF5" w14:textId="77777777">
        <w:tc>
          <w:tcPr>
            <w:tcW w:w="1681" w:type="dxa"/>
            <w:tcMar/>
          </w:tcPr>
          <w:p w:rsidRPr="009C54AE" w:rsidR="009075B7" w:rsidP="314AD6EA" w:rsidRDefault="009075B7" w14:paraId="272A24C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4" w:type="dxa"/>
            <w:tcMar/>
          </w:tcPr>
          <w:p w:rsidRPr="00AA1578" w:rsidR="009075B7" w:rsidP="314AD6EA" w:rsidRDefault="009075B7" w14:paraId="16D0E5F2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  <w:tcMar/>
          </w:tcPr>
          <w:p w:rsidRPr="009C54AE" w:rsidR="009075B7" w:rsidP="314AD6EA" w:rsidRDefault="009075B7" w14:paraId="6712229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K_U02</w:t>
            </w:r>
          </w:p>
        </w:tc>
      </w:tr>
      <w:tr w:rsidRPr="009C54AE" w:rsidR="009075B7" w:rsidTr="314AD6EA" w14:paraId="300AA9CA" w14:textId="77777777">
        <w:tc>
          <w:tcPr>
            <w:tcW w:w="1681" w:type="dxa"/>
            <w:tcMar/>
          </w:tcPr>
          <w:p w:rsidRPr="009C54AE" w:rsidR="009075B7" w:rsidP="314AD6EA" w:rsidRDefault="009075B7" w14:paraId="16563DD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4" w:type="dxa"/>
            <w:tcMar/>
          </w:tcPr>
          <w:p w:rsidRPr="00AA1578" w:rsidR="009075B7" w:rsidP="314AD6EA" w:rsidRDefault="009075B7" w14:paraId="058E05F2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  <w:tcMar/>
          </w:tcPr>
          <w:p w:rsidRPr="009C54AE" w:rsidR="009075B7" w:rsidP="314AD6EA" w:rsidRDefault="009075B7" w14:paraId="3486BCE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K_U03</w:t>
            </w:r>
          </w:p>
        </w:tc>
      </w:tr>
      <w:tr w:rsidRPr="009C54AE" w:rsidR="009075B7" w:rsidTr="314AD6EA" w14:paraId="4C26ECE6" w14:textId="77777777">
        <w:tc>
          <w:tcPr>
            <w:tcW w:w="1681" w:type="dxa"/>
            <w:tcMar/>
          </w:tcPr>
          <w:p w:rsidRPr="009C54AE" w:rsidR="009075B7" w:rsidP="314AD6EA" w:rsidRDefault="009075B7" w14:paraId="24206E1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4" w:type="dxa"/>
            <w:tcMar/>
          </w:tcPr>
          <w:p w:rsidRPr="00AA1578" w:rsidR="009075B7" w:rsidP="314AD6EA" w:rsidRDefault="009075B7" w14:paraId="0B2D5689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Jest zdolny do samodzielnego rozwiazywania podstawowych problemów administracyjnych, </w:t>
            </w: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prawnych i etycznych związanych z funkcjonowaniem struktur publicznych i niepublicznych</w:t>
            </w:r>
          </w:p>
        </w:tc>
        <w:tc>
          <w:tcPr>
            <w:tcW w:w="1865" w:type="dxa"/>
            <w:tcMar/>
          </w:tcPr>
          <w:p w:rsidRPr="009C54AE" w:rsidR="009075B7" w:rsidP="314AD6EA" w:rsidRDefault="009075B7" w14:paraId="655D6CE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K_K02</w:t>
            </w:r>
          </w:p>
        </w:tc>
      </w:tr>
      <w:tr w:rsidRPr="009C54AE" w:rsidR="0085747A" w:rsidTr="314AD6EA" w14:paraId="17D858C5" w14:textId="77777777">
        <w:tc>
          <w:tcPr>
            <w:tcW w:w="1681" w:type="dxa"/>
            <w:tcMar/>
          </w:tcPr>
          <w:p w:rsidRPr="009C54AE" w:rsidR="0085747A" w:rsidP="314AD6EA" w:rsidRDefault="0085747A" w14:paraId="0C5B026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</w:t>
            </w: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06</w:t>
            </w:r>
          </w:p>
        </w:tc>
        <w:tc>
          <w:tcPr>
            <w:tcW w:w="5974" w:type="dxa"/>
            <w:tcMar/>
          </w:tcPr>
          <w:p w:rsidRPr="00AA1578" w:rsidR="0085747A" w:rsidP="314AD6EA" w:rsidRDefault="009075B7" w14:paraId="1A772060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działać w sposób zorganizowany, wykorzystując wiedzę i umiejętności zdobyte w trakcie studiów</w:t>
            </w:r>
          </w:p>
        </w:tc>
        <w:tc>
          <w:tcPr>
            <w:tcW w:w="1865" w:type="dxa"/>
            <w:tcMar/>
          </w:tcPr>
          <w:p w:rsidRPr="009C54AE" w:rsidR="0085747A" w:rsidP="314AD6EA" w:rsidRDefault="009075B7" w14:paraId="6721D43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14AD6EA" w:rsidR="27B9C7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K_K04</w:t>
            </w:r>
          </w:p>
        </w:tc>
      </w:tr>
    </w:tbl>
    <w:p w:rsidR="009075B7" w:rsidP="009C54AE" w:rsidRDefault="009075B7" w14:paraId="61D235E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586B1C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028106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C0A25F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14AD6EA" w14:paraId="4B686D1B" w14:textId="77777777">
        <w:tc>
          <w:tcPr>
            <w:tcW w:w="9520" w:type="dxa"/>
            <w:tcMar/>
          </w:tcPr>
          <w:p w:rsidRPr="009C54AE" w:rsidR="0085747A" w:rsidP="314AD6EA" w:rsidRDefault="0085747A" w14:paraId="6C6074A9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08574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314AD6EA" w14:paraId="14CE602F" w14:textId="77777777">
        <w:tc>
          <w:tcPr>
            <w:tcW w:w="9520" w:type="dxa"/>
            <w:tcMar/>
          </w:tcPr>
          <w:p w:rsidRPr="009C54AE" w:rsidR="0085747A" w:rsidP="314AD6EA" w:rsidRDefault="00B62C95" w14:paraId="002E8C70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8509A22">
              <w:rPr>
                <w:rFonts w:ascii="Corbel" w:hAnsi="Corbel"/>
                <w:sz w:val="24"/>
                <w:szCs w:val="24"/>
              </w:rPr>
              <w:t xml:space="preserve">Administracja publiczna i jej zadania –podstawowe pojęcia. </w:t>
            </w:r>
          </w:p>
        </w:tc>
      </w:tr>
      <w:tr w:rsidRPr="009C54AE" w:rsidR="0085747A" w:rsidTr="314AD6EA" w14:paraId="33B31885" w14:textId="77777777">
        <w:tc>
          <w:tcPr>
            <w:tcW w:w="9520" w:type="dxa"/>
            <w:tcMar/>
          </w:tcPr>
          <w:p w:rsidRPr="009C54AE" w:rsidR="0085747A" w:rsidP="314AD6EA" w:rsidRDefault="00B62C95" w14:paraId="4C4CA718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8509A22">
              <w:rPr>
                <w:rFonts w:ascii="Corbel" w:hAnsi="Corbel"/>
                <w:sz w:val="24"/>
                <w:szCs w:val="24"/>
              </w:rPr>
              <w:t>Pojęcie podmiotu spoza systemu administracji publicznej (podmiotu niepublicznego) i ich rodzaje.</w:t>
            </w:r>
          </w:p>
        </w:tc>
      </w:tr>
      <w:tr w:rsidRPr="009C54AE" w:rsidR="00B62C95" w:rsidTr="314AD6EA" w14:paraId="0AFBBBFA" w14:textId="77777777">
        <w:tc>
          <w:tcPr>
            <w:tcW w:w="9520" w:type="dxa"/>
            <w:tcMar/>
          </w:tcPr>
          <w:p w:rsidRPr="009C54AE" w:rsidR="00B62C95" w:rsidP="314AD6EA" w:rsidRDefault="003F2912" w14:paraId="78C07955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03F2912">
              <w:rPr>
                <w:rFonts w:ascii="Corbel" w:hAnsi="Corbel"/>
                <w:sz w:val="24"/>
                <w:szCs w:val="24"/>
              </w:rPr>
              <w:t xml:space="preserve">Przesłanki </w:t>
            </w:r>
            <w:r w:rsidRPr="314AD6EA" w:rsidR="08509A22">
              <w:rPr>
                <w:rFonts w:ascii="Corbel" w:hAnsi="Corbel"/>
                <w:sz w:val="24"/>
                <w:szCs w:val="24"/>
              </w:rPr>
              <w:t xml:space="preserve">udziału podmiotów niepublicznych w realizacji zadań </w:t>
            </w:r>
            <w:r w:rsidRPr="314AD6EA" w:rsidR="003F2912">
              <w:rPr>
                <w:rFonts w:ascii="Corbel" w:hAnsi="Corbel"/>
                <w:sz w:val="24"/>
                <w:szCs w:val="24"/>
              </w:rPr>
              <w:t xml:space="preserve">organów </w:t>
            </w:r>
            <w:r w:rsidRPr="314AD6EA" w:rsidR="08509A22">
              <w:rPr>
                <w:rFonts w:ascii="Corbel" w:hAnsi="Corbel"/>
                <w:sz w:val="24"/>
                <w:szCs w:val="24"/>
              </w:rPr>
              <w:t xml:space="preserve">administracji </w:t>
            </w:r>
            <w:r w:rsidRPr="314AD6EA" w:rsidR="003F2912">
              <w:rPr>
                <w:rFonts w:ascii="Corbel" w:hAnsi="Corbel"/>
                <w:sz w:val="24"/>
                <w:szCs w:val="24"/>
              </w:rPr>
              <w:t>publicznej – perspektywa administracyjno-prawna, aksjologiczna, prakseologiczna.</w:t>
            </w:r>
          </w:p>
        </w:tc>
      </w:tr>
      <w:tr w:rsidRPr="009C54AE" w:rsidR="00B62C95" w:rsidTr="314AD6EA" w14:paraId="6AE959CC" w14:textId="77777777">
        <w:tc>
          <w:tcPr>
            <w:tcW w:w="9520" w:type="dxa"/>
            <w:tcMar/>
          </w:tcPr>
          <w:p w:rsidRPr="009C54AE" w:rsidR="00B62C95" w:rsidP="314AD6EA" w:rsidRDefault="008A4150" w14:paraId="7667104D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15522B42">
              <w:rPr>
                <w:rFonts w:ascii="Corbel" w:hAnsi="Corbel"/>
                <w:sz w:val="24"/>
                <w:szCs w:val="24"/>
              </w:rPr>
              <w:t>Podstawy prawne i formy udziału podmiotów niepublicznych w sferze wykonywania zadań administracji świadczącej</w:t>
            </w:r>
          </w:p>
        </w:tc>
      </w:tr>
      <w:tr w:rsidRPr="009C54AE" w:rsidR="00B62C95" w:rsidTr="314AD6EA" w14:paraId="0FD84192" w14:textId="77777777">
        <w:tc>
          <w:tcPr>
            <w:tcW w:w="9520" w:type="dxa"/>
            <w:tcMar/>
          </w:tcPr>
          <w:p w:rsidRPr="009C54AE" w:rsidR="00B62C95" w:rsidP="314AD6EA" w:rsidRDefault="008A4150" w14:paraId="1526E2D2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15522B42">
              <w:rPr>
                <w:rFonts w:ascii="Corbel" w:hAnsi="Corbel"/>
                <w:sz w:val="24"/>
                <w:szCs w:val="24"/>
              </w:rPr>
              <w:t>Podstawy prawne i formy udziału podmiotów niepublicznych w sferze zadań administracji gospodarczej.</w:t>
            </w:r>
          </w:p>
        </w:tc>
      </w:tr>
      <w:tr w:rsidRPr="009C54AE" w:rsidR="00B62C95" w:rsidTr="314AD6EA" w14:paraId="33F9DDE3" w14:textId="77777777">
        <w:tc>
          <w:tcPr>
            <w:tcW w:w="9520" w:type="dxa"/>
            <w:tcMar/>
          </w:tcPr>
          <w:p w:rsidRPr="009C54AE" w:rsidR="00B62C95" w:rsidP="314AD6EA" w:rsidRDefault="003F2912" w14:paraId="7658491D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03F2912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prawnych</w:t>
            </w:r>
            <w:r w:rsidRPr="314AD6EA" w:rsidR="15522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62C95" w:rsidTr="314AD6EA" w14:paraId="1B4AE2EC" w14:textId="77777777">
        <w:tc>
          <w:tcPr>
            <w:tcW w:w="9520" w:type="dxa"/>
            <w:tcMar/>
          </w:tcPr>
          <w:p w:rsidRPr="009C54AE" w:rsidR="00B62C95" w:rsidP="314AD6EA" w:rsidRDefault="003F2912" w14:paraId="13C22D27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03F2912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planowania.</w:t>
            </w:r>
          </w:p>
        </w:tc>
      </w:tr>
      <w:tr w:rsidRPr="009C54AE" w:rsidR="003F2912" w:rsidTr="314AD6EA" w14:paraId="76375FF0" w14:textId="77777777">
        <w:tc>
          <w:tcPr>
            <w:tcW w:w="9520" w:type="dxa"/>
            <w:tcMar/>
          </w:tcPr>
          <w:p w:rsidRPr="009C54AE" w:rsidR="003F2912" w:rsidP="314AD6EA" w:rsidRDefault="003F2912" w14:paraId="22F04297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14AD6EA" w:rsidR="003F2912">
              <w:rPr>
                <w:rFonts w:ascii="Corbel" w:hAnsi="Corbel"/>
                <w:sz w:val="24"/>
                <w:szCs w:val="24"/>
              </w:rPr>
              <w:t>Podstawy prawne i formy udziału podmiotów niepublicznych w procesach kontroli.</w:t>
            </w:r>
          </w:p>
        </w:tc>
      </w:tr>
    </w:tbl>
    <w:p w:rsidRPr="009C54AE" w:rsidR="0085747A" w:rsidP="009C54AE" w:rsidRDefault="0085747A" w14:paraId="4568662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12402F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D93AAC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14AD6EA" w14:paraId="3807A0FD" w14:textId="77777777">
        <w:tc>
          <w:tcPr>
            <w:tcW w:w="9520" w:type="dxa"/>
            <w:tcMar/>
          </w:tcPr>
          <w:p w:rsidRPr="009C54AE" w:rsidR="0085747A" w:rsidP="009C54AE" w:rsidRDefault="0085747A" w14:paraId="550B92B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314AD6EA" w14:paraId="03363F1C" w14:textId="77777777">
        <w:tc>
          <w:tcPr>
            <w:tcW w:w="9520" w:type="dxa"/>
            <w:tcMar/>
          </w:tcPr>
          <w:p w:rsidRPr="009C54AE" w:rsidR="0085747A" w:rsidP="008A4150" w:rsidRDefault="0085747A" w14:paraId="17B7DA16" w14:textId="3200E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 w:rsidR="7F288092">
              <w:rPr>
                <w:rFonts w:ascii="Corbel" w:hAnsi="Corbel"/>
                <w:sz w:val="24"/>
                <w:szCs w:val="24"/>
              </w:rPr>
              <w:t xml:space="preserve">Nie dotyczy </w:t>
            </w:r>
          </w:p>
        </w:tc>
      </w:tr>
    </w:tbl>
    <w:p w:rsidRPr="009C54AE" w:rsidR="0085747A" w:rsidP="009C54AE" w:rsidRDefault="0085747A" w14:paraId="531FC2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47E443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B0B0E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2912" w:rsidR="00153C41" w:rsidP="009C54AE" w:rsidRDefault="00153C41" w14:paraId="72458F1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3F2912">
        <w:rPr>
          <w:rFonts w:ascii="Corbel" w:hAnsi="Corbel"/>
          <w:b w:val="0"/>
          <w:smallCaps w:val="0"/>
          <w:sz w:val="22"/>
        </w:rPr>
        <w:t>W</w:t>
      </w:r>
      <w:r w:rsidRPr="003F2912" w:rsidR="0085747A">
        <w:rPr>
          <w:rFonts w:ascii="Corbel" w:hAnsi="Corbel"/>
          <w:b w:val="0"/>
          <w:smallCaps w:val="0"/>
          <w:sz w:val="22"/>
        </w:rPr>
        <w:t>ykład</w:t>
      </w:r>
      <w:r w:rsidRPr="003F2912">
        <w:rPr>
          <w:rFonts w:ascii="Corbel" w:hAnsi="Corbel"/>
          <w:b w:val="0"/>
          <w:smallCaps w:val="0"/>
          <w:sz w:val="22"/>
        </w:rPr>
        <w:t xml:space="preserve">: </w:t>
      </w:r>
      <w:r w:rsidRPr="003F2912" w:rsidR="003F2912">
        <w:rPr>
          <w:rFonts w:ascii="Corbel" w:hAnsi="Corbel"/>
          <w:b w:val="0"/>
          <w:smallCaps w:val="0"/>
          <w:sz w:val="22"/>
        </w:rPr>
        <w:t xml:space="preserve">wykład informacyjny, </w:t>
      </w:r>
      <w:r w:rsidRPr="003F2912">
        <w:rPr>
          <w:rFonts w:ascii="Corbel" w:hAnsi="Corbel"/>
          <w:b w:val="0"/>
          <w:smallCaps w:val="0"/>
          <w:sz w:val="22"/>
        </w:rPr>
        <w:t>wykład</w:t>
      </w:r>
      <w:r w:rsidRPr="003F2912" w:rsidR="0085747A">
        <w:rPr>
          <w:rFonts w:ascii="Corbel" w:hAnsi="Corbel"/>
          <w:b w:val="0"/>
          <w:smallCaps w:val="0"/>
          <w:sz w:val="22"/>
        </w:rPr>
        <w:t xml:space="preserve"> problemowy</w:t>
      </w:r>
      <w:r w:rsidRPr="003F2912" w:rsidR="00923D7D">
        <w:rPr>
          <w:rFonts w:ascii="Corbel" w:hAnsi="Corbel"/>
          <w:b w:val="0"/>
          <w:smallCaps w:val="0"/>
          <w:sz w:val="22"/>
        </w:rPr>
        <w:t xml:space="preserve">, </w:t>
      </w:r>
      <w:r w:rsidRPr="003F2912" w:rsidR="0085747A">
        <w:rPr>
          <w:rFonts w:ascii="Corbel" w:hAnsi="Corbel"/>
          <w:b w:val="0"/>
          <w:smallCaps w:val="0"/>
          <w:sz w:val="22"/>
        </w:rPr>
        <w:t>wykład z prezentacją multimedialną</w:t>
      </w:r>
      <w:r w:rsidRPr="003F2912" w:rsidR="003F2912">
        <w:rPr>
          <w:rFonts w:ascii="Corbel" w:hAnsi="Corbel"/>
          <w:b w:val="0"/>
          <w:smallCaps w:val="0"/>
          <w:sz w:val="22"/>
        </w:rPr>
        <w:t>.</w:t>
      </w:r>
    </w:p>
    <w:p w:rsidR="00E960BB" w:rsidP="009C54AE" w:rsidRDefault="00E960BB" w14:paraId="71906E8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CEC27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AB05A7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A8C06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8D444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4D6784" w14:paraId="0D9F0A64" w14:textId="77777777">
        <w:tc>
          <w:tcPr>
            <w:tcW w:w="1962" w:type="dxa"/>
            <w:vAlign w:val="center"/>
          </w:tcPr>
          <w:p w:rsidRPr="009C54AE" w:rsidR="0085747A" w:rsidP="009C54AE" w:rsidRDefault="0071620A" w14:paraId="324D4B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A4B3F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3D090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3381D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ADA8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4D6784" w14:paraId="4CD4635F" w14:textId="77777777">
        <w:tc>
          <w:tcPr>
            <w:tcW w:w="1962" w:type="dxa"/>
          </w:tcPr>
          <w:p w:rsidRPr="009C54AE" w:rsidR="0085747A" w:rsidP="009C54AE" w:rsidRDefault="0085747A" w14:paraId="295E45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4D6784" w:rsidR="0085747A" w:rsidP="009C54AE" w:rsidRDefault="004D6784" w14:paraId="209DB2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85747A" w:rsidP="009C54AE" w:rsidRDefault="004D6784" w14:paraId="5CDE07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D6784" w:rsidTr="004D6784" w14:paraId="28E0ADFE" w14:textId="77777777">
        <w:tc>
          <w:tcPr>
            <w:tcW w:w="1962" w:type="dxa"/>
          </w:tcPr>
          <w:p w:rsidRPr="009C54AE" w:rsidR="004D6784" w:rsidP="004D6784" w:rsidRDefault="004D6784" w14:paraId="0AF501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4D6784" w:rsidR="004D6784" w:rsidP="004D6784" w:rsidRDefault="004D6784" w14:paraId="74421C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4D6784" w:rsidP="004D6784" w:rsidRDefault="004D6784" w14:paraId="273B4C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D6784" w:rsidTr="004D6784" w14:paraId="12FDCF77" w14:textId="77777777">
        <w:tc>
          <w:tcPr>
            <w:tcW w:w="1962" w:type="dxa"/>
          </w:tcPr>
          <w:p w:rsidRPr="009C54AE" w:rsidR="004D6784" w:rsidP="004D6784" w:rsidRDefault="004D6784" w14:paraId="4E7FB0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4D6784" w:rsidR="004D6784" w:rsidP="004D6784" w:rsidRDefault="004D6784" w14:paraId="139002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4D6784" w:rsidP="004D6784" w:rsidRDefault="004D6784" w14:paraId="16B0AD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D6784" w:rsidTr="004D6784" w14:paraId="2683E265" w14:textId="77777777">
        <w:tc>
          <w:tcPr>
            <w:tcW w:w="1962" w:type="dxa"/>
          </w:tcPr>
          <w:p w:rsidRPr="009C54AE" w:rsidR="004D6784" w:rsidP="004D6784" w:rsidRDefault="004D6784" w14:paraId="2E0CBD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4D6784" w:rsidR="004D6784" w:rsidP="004D6784" w:rsidRDefault="004D6784" w14:paraId="39C63D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4D6784" w:rsidP="004D6784" w:rsidRDefault="004D6784" w14:paraId="053A3E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D6784" w:rsidTr="004D6784" w14:paraId="0EB19DA4" w14:textId="77777777">
        <w:tc>
          <w:tcPr>
            <w:tcW w:w="1962" w:type="dxa"/>
          </w:tcPr>
          <w:p w:rsidRPr="009C54AE" w:rsidR="004D6784" w:rsidP="004D6784" w:rsidRDefault="004D6784" w14:paraId="2C910B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4D6784" w:rsidR="004D6784" w:rsidP="004D6784" w:rsidRDefault="004D6784" w14:paraId="536824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4D6784" w:rsidP="004D6784" w:rsidRDefault="004D6784" w14:paraId="5D5130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4D6784" w:rsidTr="004D6784" w14:paraId="0D8BFF2D" w14:textId="77777777">
        <w:tc>
          <w:tcPr>
            <w:tcW w:w="1962" w:type="dxa"/>
          </w:tcPr>
          <w:p w:rsidRPr="009C54AE" w:rsidR="004D6784" w:rsidP="004D6784" w:rsidRDefault="004D6784" w14:paraId="4EF963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:rsidRPr="004D6784" w:rsidR="004D6784" w:rsidP="004D6784" w:rsidRDefault="004D6784" w14:paraId="50583A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4D6784" w:rsidP="004D6784" w:rsidRDefault="004D6784" w14:paraId="63B76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Pr="009C54AE" w:rsidR="00923D7D" w:rsidP="009C54AE" w:rsidRDefault="00923D7D" w14:paraId="4EC924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58979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5FF20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EB5CFCA" w14:textId="77777777">
        <w:tc>
          <w:tcPr>
            <w:tcW w:w="9670" w:type="dxa"/>
          </w:tcPr>
          <w:p w:rsidR="0085747A" w:rsidP="009C54AE" w:rsidRDefault="004D6784" w14:paraId="3795F6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zajęciach oraz złożenia z oceną pozytywną egzaminu końcowego. Przyjęte dla oceny kryteria odnoszą się do stopnia osiągnięcia przez studenta założonych efektów uczenia się i kształtują się w następujący sposób: poniżej 505-ocena niedostateczna, w przedziale 51-60%- ocena dostateczny, 61-70%- dostateczny plus, 71-80% - dobry, 81-90%- dobry plus, powyżej 90% - bardzo dobry.</w:t>
            </w:r>
          </w:p>
          <w:p w:rsidRPr="009C54AE" w:rsidR="0085747A" w:rsidP="004D6784" w:rsidRDefault="0085747A" w14:paraId="0F0F08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FF161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A282CA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24580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B62F229" w14:textId="77777777">
        <w:tc>
          <w:tcPr>
            <w:tcW w:w="4962" w:type="dxa"/>
            <w:vAlign w:val="center"/>
          </w:tcPr>
          <w:p w:rsidRPr="009C54AE" w:rsidR="0085747A" w:rsidP="009C54AE" w:rsidRDefault="00C61DC5" w14:paraId="4F6DB71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F14C8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F37340B" w14:textId="77777777">
        <w:tc>
          <w:tcPr>
            <w:tcW w:w="4962" w:type="dxa"/>
          </w:tcPr>
          <w:p w:rsidRPr="009C54AE" w:rsidR="0085747A" w:rsidP="009C54AE" w:rsidRDefault="00C61DC5" w14:paraId="3DF0BE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A1578" w14:paraId="57CAEE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007BEBA6" w14:textId="77777777">
        <w:tc>
          <w:tcPr>
            <w:tcW w:w="4962" w:type="dxa"/>
          </w:tcPr>
          <w:p w:rsidRPr="009C54AE" w:rsidR="00C61DC5" w:rsidP="009C54AE" w:rsidRDefault="00C61DC5" w14:paraId="23D445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16C4F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A1578" w14:paraId="533056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50C9B1AC" w14:textId="77777777">
        <w:tc>
          <w:tcPr>
            <w:tcW w:w="4962" w:type="dxa"/>
          </w:tcPr>
          <w:p w:rsidRPr="009C54AE" w:rsidR="0071620A" w:rsidP="009C54AE" w:rsidRDefault="00C61DC5" w14:paraId="2D0BFD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FFA62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A1578" w14:paraId="03A0F4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D6F1E55" w14:textId="77777777">
        <w:tc>
          <w:tcPr>
            <w:tcW w:w="4962" w:type="dxa"/>
          </w:tcPr>
          <w:p w:rsidRPr="009C54AE" w:rsidR="0085747A" w:rsidP="009C54AE" w:rsidRDefault="0085747A" w14:paraId="64B203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A1578" w14:paraId="1C2BF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259F69B7" w14:textId="77777777">
        <w:tc>
          <w:tcPr>
            <w:tcW w:w="4962" w:type="dxa"/>
          </w:tcPr>
          <w:p w:rsidRPr="009C54AE" w:rsidR="0085747A" w:rsidP="009C54AE" w:rsidRDefault="0085747A" w14:paraId="0AEB91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A1578" w14:paraId="0A276D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FA7522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10725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A465F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8BCDFD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14AD6EA" w14:paraId="55388C3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0E31D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314AD6EA" w:rsidRDefault="0085747A" w14:paraId="740093F1" w14:textId="1A8C959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4AD6EA" w:rsidR="31152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14AD6EA" w14:paraId="572759B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56924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314AD6EA" w:rsidRDefault="0085747A" w14:paraId="5DBA8258" w14:textId="2AFDFDE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4AD6EA" w:rsidR="3FD24038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1BA888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B7A657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193C1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9C54AE" w:rsidR="0085747A" w:rsidTr="314AD6EA" w14:paraId="560033F9" w14:textId="77777777">
        <w:trPr>
          <w:trHeight w:val="397"/>
        </w:trPr>
        <w:tc>
          <w:tcPr>
            <w:tcW w:w="7513" w:type="dxa"/>
            <w:tcMar/>
          </w:tcPr>
          <w:p w:rsidRPr="00B62C95" w:rsidR="0085747A" w:rsidP="314AD6EA" w:rsidRDefault="0085747A" w14:paraId="6C809B70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314AD6EA" w:rsidR="0085747A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314AD6EA" w:rsidP="314AD6EA" w:rsidRDefault="314AD6EA" w14:paraId="1A6E03CF" w14:textId="2F7D7B2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62C95" w:rsidR="00B97156" w:rsidP="00B97156" w:rsidRDefault="00B97156" w14:paraId="1CD810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2C95">
              <w:rPr>
                <w:rFonts w:ascii="Corbel" w:hAnsi="Corbel"/>
                <w:b w:val="0"/>
                <w:smallCaps w:val="0"/>
                <w:sz w:val="22"/>
              </w:rPr>
              <w:t>S. Biernat, Prywatyzacja zadań publicznych. Problematyka prawna, Warszawa</w:t>
            </w:r>
            <w:r w:rsidR="00B62C95">
              <w:rPr>
                <w:rFonts w:ascii="Corbel" w:hAnsi="Corbel"/>
                <w:b w:val="0"/>
                <w:smallCaps w:val="0"/>
                <w:sz w:val="22"/>
              </w:rPr>
              <w:t>-Kraków</w:t>
            </w:r>
            <w:r w:rsidRPr="00B62C95">
              <w:rPr>
                <w:rFonts w:ascii="Corbel" w:hAnsi="Corbel"/>
                <w:b w:val="0"/>
                <w:smallCaps w:val="0"/>
                <w:sz w:val="22"/>
              </w:rPr>
              <w:t xml:space="preserve"> 1994,</w:t>
            </w:r>
          </w:p>
          <w:p w:rsidR="00B97156" w:rsidP="003F2912" w:rsidRDefault="00B97156" w14:paraId="27F704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2C95">
              <w:rPr>
                <w:rFonts w:ascii="Corbel" w:hAnsi="Corbel"/>
                <w:b w:val="0"/>
                <w:smallCaps w:val="0"/>
                <w:sz w:val="22"/>
              </w:rPr>
              <w:t>L. Zacharko, Prywatyzacja zadań publicznych gminy. Studium administracyjnoprawne. Katowice 2000,</w:t>
            </w:r>
          </w:p>
          <w:p w:rsidR="001C1306" w:rsidP="001C1306" w:rsidRDefault="001C1306" w14:paraId="4A7C9B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C95">
              <w:rPr>
                <w:rFonts w:ascii="Corbel" w:hAnsi="Corbel"/>
                <w:b w:val="0"/>
                <w:smallCaps w:val="0"/>
                <w:sz w:val="22"/>
              </w:rPr>
              <w:t xml:space="preserve">A. Barczewska-Dziobek, </w:t>
            </w:r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 xml:space="preserve">Relacje administracji publicznej z podmiotami niepublicznymi w sferze stanowienia przepisów i planów działania, [w:], Administracja </w:t>
            </w:r>
            <w:proofErr w:type="spellStart"/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>niewładcza</w:t>
            </w:r>
            <w:proofErr w:type="spellEnd"/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>, (red. ) A. Barczewska-Dziobek, K. Kłosowska-Lasek, Rzeszów 2014,</w:t>
            </w:r>
          </w:p>
          <w:p w:rsidRPr="00B62C95" w:rsidR="001C1306" w:rsidP="003F2912" w:rsidRDefault="001C1306" w14:paraId="296D02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Pr="009C54AE" w:rsidR="0085747A" w:rsidTr="314AD6EA" w14:paraId="52825045" w14:textId="77777777">
        <w:trPr>
          <w:trHeight w:val="397"/>
        </w:trPr>
        <w:tc>
          <w:tcPr>
            <w:tcW w:w="7513" w:type="dxa"/>
            <w:tcMar/>
          </w:tcPr>
          <w:p w:rsidR="003F2912" w:rsidP="314AD6EA" w:rsidRDefault="0085747A" w14:paraId="60D6CC4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14AD6E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14AD6EA" w:rsidP="314AD6EA" w:rsidRDefault="314AD6EA" w14:paraId="6367A705" w14:textId="48EF7B7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3F2912" w:rsidP="003F2912" w:rsidRDefault="003F2912" w14:paraId="2B6753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Blicharz,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</w:t>
            </w:r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dział polskich organizacji pozarządowych w wykonywaniu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2005,</w:t>
            </w:r>
          </w:p>
          <w:p w:rsidR="00B97156" w:rsidP="00B97156" w:rsidRDefault="00B97156" w14:paraId="3603C6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J. Szlachetko, udział </w:t>
            </w:r>
            <w:r w:rsidR="00B62C95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spoza systemu administracji publicznej w stanowieniu prawa miejscowego przez organy jednostek </w:t>
            </w:r>
            <w:r w:rsidR="00B62C95">
              <w:rPr>
                <w:rFonts w:ascii="Corbel" w:hAnsi="Corbel"/>
                <w:b w:val="0"/>
                <w:smallCaps w:val="0"/>
                <w:szCs w:val="24"/>
              </w:rPr>
              <w:t>samorządu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terytorialnego, Gdańsk </w:t>
            </w:r>
            <w:r w:rsidR="00B62C95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B62C95" w:rsidP="00B62C95" w:rsidRDefault="00B62C95" w14:paraId="49D6DB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Szymkow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Uspołecznienie a prywatyzacja zadań publicznych w świetle rozwoju społeczeństwa obywatelskiego, </w:t>
            </w:r>
            <w:hyperlink w:history="1" r:id="rId8">
              <w:r w:rsidRPr="00322B8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http://www.repozytorium.uni.wroc.pl/Content/79893/PDF/04_B_Szymkow_Uspolecznienie_a_prywatyzacja_zadan_publicznych.pdf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B62C95" w:rsidP="001C1306" w:rsidRDefault="003F2912" w14:paraId="529F7E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Współpraca </w:t>
            </w:r>
            <w:r w:rsidR="001C13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międzysektorowa i zlecanie zadań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podmiotom niepublicznym</w:t>
            </w:r>
            <w:r w:rsidR="001C13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pożytku publicznego i biznesowym (w ramach różnego rodzaju partnerstw) w sferze pomocy społecznej, </w:t>
            </w:r>
            <w:hyperlink w:history="1" r:id="rId9">
              <w:r w:rsidRPr="00322B8B" w:rsidR="001C1306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https://wrzos.org.pl/projekt1.18/download/Ekspertyzy%20prawna%20ZE%20modele.pdf</w:t>
              </w:r>
            </w:hyperlink>
          </w:p>
          <w:p w:rsidRPr="003F2912" w:rsidR="001C1306" w:rsidP="001C1306" w:rsidRDefault="001C1306" w14:paraId="4BC7FE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Szewczak, Administrowanie rozwojem regionalnym w systemie prawa administracyjnego, Lublin 2013.</w:t>
            </w:r>
          </w:p>
        </w:tc>
      </w:tr>
    </w:tbl>
    <w:p w:rsidRPr="009C54AE" w:rsidR="0085747A" w:rsidP="009C54AE" w:rsidRDefault="0085747A" w14:paraId="6C4E58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B78C7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093920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519C" w:rsidP="00C16ABF" w:rsidRDefault="0076519C" w14:paraId="12F8BB3F" w14:textId="77777777">
      <w:pPr>
        <w:spacing w:after="0" w:line="240" w:lineRule="auto"/>
      </w:pPr>
      <w:r>
        <w:separator/>
      </w:r>
    </w:p>
  </w:endnote>
  <w:endnote w:type="continuationSeparator" w:id="0">
    <w:p w:rsidR="0076519C" w:rsidP="00C16ABF" w:rsidRDefault="0076519C" w14:paraId="468757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519C" w:rsidP="00C16ABF" w:rsidRDefault="0076519C" w14:paraId="1A943264" w14:textId="77777777">
      <w:pPr>
        <w:spacing w:after="0" w:line="240" w:lineRule="auto"/>
      </w:pPr>
      <w:r>
        <w:separator/>
      </w:r>
    </w:p>
  </w:footnote>
  <w:footnote w:type="continuationSeparator" w:id="0">
    <w:p w:rsidR="0076519C" w:rsidP="00C16ABF" w:rsidRDefault="0076519C" w14:paraId="272B91F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B8ABAC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30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3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912"/>
    <w:rsid w:val="003F38C0"/>
    <w:rsid w:val="00414E3C"/>
    <w:rsid w:val="0042244A"/>
    <w:rsid w:val="0042745A"/>
    <w:rsid w:val="00431D5C"/>
    <w:rsid w:val="004362C6"/>
    <w:rsid w:val="00437FA2"/>
    <w:rsid w:val="00445970"/>
    <w:rsid w:val="00454A2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84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43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19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AC1"/>
    <w:rsid w:val="008449B3"/>
    <w:rsid w:val="008552A2"/>
    <w:rsid w:val="0085747A"/>
    <w:rsid w:val="00884922"/>
    <w:rsid w:val="00885F64"/>
    <w:rsid w:val="008917F9"/>
    <w:rsid w:val="008A415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5B7"/>
    <w:rsid w:val="00916188"/>
    <w:rsid w:val="00923D7D"/>
    <w:rsid w:val="009508DF"/>
    <w:rsid w:val="00950DAC"/>
    <w:rsid w:val="0095312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99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57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C95"/>
    <w:rsid w:val="00B66529"/>
    <w:rsid w:val="00B75946"/>
    <w:rsid w:val="00B8056E"/>
    <w:rsid w:val="00B819C8"/>
    <w:rsid w:val="00B82308"/>
    <w:rsid w:val="00B90885"/>
    <w:rsid w:val="00B97156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0CE"/>
    <w:rsid w:val="00ED03AB"/>
    <w:rsid w:val="00ED32D2"/>
    <w:rsid w:val="00ED6C50"/>
    <w:rsid w:val="00EE32DE"/>
    <w:rsid w:val="00EE5457"/>
    <w:rsid w:val="00F068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09A22"/>
    <w:rsid w:val="0E8180A5"/>
    <w:rsid w:val="15522B42"/>
    <w:rsid w:val="17807A34"/>
    <w:rsid w:val="1E1065EE"/>
    <w:rsid w:val="27B9C790"/>
    <w:rsid w:val="286D17F5"/>
    <w:rsid w:val="2A08E856"/>
    <w:rsid w:val="31152581"/>
    <w:rsid w:val="314AD6EA"/>
    <w:rsid w:val="31FAD1DE"/>
    <w:rsid w:val="39FF8CBB"/>
    <w:rsid w:val="3FD24038"/>
    <w:rsid w:val="44A088FC"/>
    <w:rsid w:val="4579B842"/>
    <w:rsid w:val="48B42001"/>
    <w:rsid w:val="6536E698"/>
    <w:rsid w:val="662745A9"/>
    <w:rsid w:val="68560330"/>
    <w:rsid w:val="6E9094B1"/>
    <w:rsid w:val="7F288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1519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75B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epozytorium.uni.wroc.pl/Content/79893/PDF/04_B_Szymkow_Uspolecznienie_a_prywatyzacja_zadan_publicznych.pdf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yperlink" Target="https://wrzos.org.pl/projekt1.18/download/Ekspertyzy%20prawna%20ZE%20modele.pdf" TargetMode="Externa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39B70-79D4-49EE-8786-8567A731E16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9</revision>
  <lastPrinted>2019-02-06T12:12:00.0000000Z</lastPrinted>
  <dcterms:created xsi:type="dcterms:W3CDTF">2021-12-08T17:42:00.0000000Z</dcterms:created>
  <dcterms:modified xsi:type="dcterms:W3CDTF">2022-01-23T14:40:56.6412469Z</dcterms:modified>
</coreProperties>
</file>